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43" w:rsidRPr="00432B1A" w:rsidRDefault="00A22343">
      <w:pPr>
        <w:pStyle w:val="ConsPlusTitlePage"/>
        <w:rPr>
          <w:sz w:val="24"/>
          <w:szCs w:val="24"/>
        </w:rPr>
      </w:pPr>
      <w:bookmarkStart w:id="0" w:name="_GoBack"/>
      <w:r w:rsidRPr="00432B1A">
        <w:rPr>
          <w:sz w:val="24"/>
          <w:szCs w:val="24"/>
        </w:rPr>
        <w:t xml:space="preserve">Документ предоставлен </w:t>
      </w:r>
      <w:hyperlink r:id="rId5">
        <w:proofErr w:type="spellStart"/>
        <w:r w:rsidRPr="00432B1A">
          <w:rPr>
            <w:color w:val="0000FF"/>
            <w:sz w:val="24"/>
            <w:szCs w:val="24"/>
          </w:rPr>
          <w:t>КонсультантПлюс</w:t>
        </w:r>
        <w:proofErr w:type="spellEnd"/>
      </w:hyperlink>
      <w:r w:rsidRPr="00432B1A">
        <w:rPr>
          <w:sz w:val="24"/>
          <w:szCs w:val="24"/>
        </w:rPr>
        <w:br/>
      </w:r>
    </w:p>
    <w:p w:rsidR="00A22343" w:rsidRPr="00432B1A" w:rsidRDefault="00A22343">
      <w:pPr>
        <w:pStyle w:val="ConsPlusNormal"/>
        <w:jc w:val="both"/>
        <w:outlineLvl w:val="0"/>
        <w:rPr>
          <w:sz w:val="24"/>
          <w:szCs w:val="24"/>
        </w:rPr>
      </w:pPr>
    </w:p>
    <w:p w:rsidR="00A22343" w:rsidRPr="00432B1A" w:rsidRDefault="00A22343">
      <w:pPr>
        <w:pStyle w:val="ConsPlusTitle"/>
        <w:jc w:val="center"/>
        <w:rPr>
          <w:sz w:val="24"/>
          <w:szCs w:val="24"/>
        </w:rPr>
      </w:pPr>
      <w:r w:rsidRPr="00432B1A">
        <w:rPr>
          <w:sz w:val="24"/>
          <w:szCs w:val="24"/>
        </w:rPr>
        <w:t>МИНИСТЕРСТВО СТРОИТЕЛЬСТВА И ЖИЛИЩНО-КОММУНАЛЬНОГО</w:t>
      </w:r>
    </w:p>
    <w:p w:rsidR="00A22343" w:rsidRPr="00432B1A" w:rsidRDefault="00A22343">
      <w:pPr>
        <w:pStyle w:val="ConsPlusTitle"/>
        <w:jc w:val="center"/>
        <w:rPr>
          <w:sz w:val="24"/>
          <w:szCs w:val="24"/>
        </w:rPr>
      </w:pPr>
      <w:r w:rsidRPr="00432B1A">
        <w:rPr>
          <w:sz w:val="24"/>
          <w:szCs w:val="24"/>
        </w:rPr>
        <w:t>ХОЗЯЙСТВА РОССИЙСКОЙ ФЕДЕРАЦИИ</w:t>
      </w:r>
    </w:p>
    <w:p w:rsidR="00A22343" w:rsidRPr="00432B1A" w:rsidRDefault="00A22343">
      <w:pPr>
        <w:pStyle w:val="ConsPlusTitle"/>
        <w:jc w:val="center"/>
        <w:rPr>
          <w:sz w:val="24"/>
          <w:szCs w:val="24"/>
        </w:rPr>
      </w:pPr>
    </w:p>
    <w:p w:rsidR="00A22343" w:rsidRPr="00432B1A" w:rsidRDefault="00A22343">
      <w:pPr>
        <w:pStyle w:val="ConsPlusTitle"/>
        <w:jc w:val="center"/>
        <w:rPr>
          <w:sz w:val="24"/>
          <w:szCs w:val="24"/>
        </w:rPr>
      </w:pPr>
      <w:r w:rsidRPr="00432B1A">
        <w:rPr>
          <w:sz w:val="24"/>
          <w:szCs w:val="24"/>
        </w:rPr>
        <w:t>ПИСЬМО</w:t>
      </w:r>
    </w:p>
    <w:p w:rsidR="00A22343" w:rsidRPr="00432B1A" w:rsidRDefault="00A22343">
      <w:pPr>
        <w:pStyle w:val="ConsPlusTitle"/>
        <w:jc w:val="center"/>
        <w:rPr>
          <w:sz w:val="24"/>
          <w:szCs w:val="24"/>
        </w:rPr>
      </w:pPr>
      <w:r w:rsidRPr="00432B1A">
        <w:rPr>
          <w:sz w:val="24"/>
          <w:szCs w:val="24"/>
        </w:rPr>
        <w:t>от 15 октября 2025 г. N 28752-ОГ/08</w:t>
      </w:r>
    </w:p>
    <w:p w:rsidR="00A22343" w:rsidRPr="00432B1A" w:rsidRDefault="00A22343">
      <w:pPr>
        <w:pStyle w:val="ConsPlusNormal"/>
        <w:jc w:val="both"/>
        <w:rPr>
          <w:sz w:val="24"/>
          <w:szCs w:val="24"/>
        </w:rPr>
      </w:pPr>
    </w:p>
    <w:p w:rsidR="00A22343" w:rsidRPr="00432B1A" w:rsidRDefault="00A22343">
      <w:pPr>
        <w:pStyle w:val="ConsPlusNormal"/>
        <w:ind w:firstLine="540"/>
        <w:jc w:val="both"/>
        <w:rPr>
          <w:sz w:val="24"/>
          <w:szCs w:val="24"/>
        </w:rPr>
      </w:pPr>
      <w:r w:rsidRPr="00432B1A">
        <w:rPr>
          <w:sz w:val="24"/>
          <w:szCs w:val="24"/>
        </w:rPr>
        <w:t>Департамент градостроительной деятельности и архитектуры Министерства строительства и жилищно-коммунального хозяйства Российской Федерации в соответствии с обращением о градостроительной деятельности сообщает следующее.</w:t>
      </w:r>
    </w:p>
    <w:p w:rsidR="00A22343" w:rsidRPr="00432B1A" w:rsidRDefault="00A22343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432B1A">
        <w:rPr>
          <w:sz w:val="24"/>
          <w:szCs w:val="24"/>
        </w:rPr>
        <w:t xml:space="preserve">В соответствии с </w:t>
      </w:r>
      <w:hyperlink r:id="rId6">
        <w:r w:rsidRPr="00432B1A">
          <w:rPr>
            <w:color w:val="0000FF"/>
            <w:sz w:val="24"/>
            <w:szCs w:val="24"/>
          </w:rPr>
          <w:t>Положением</w:t>
        </w:r>
      </w:hyperlink>
      <w:r w:rsidRPr="00432B1A">
        <w:rPr>
          <w:sz w:val="24"/>
          <w:szCs w:val="24"/>
        </w:rPr>
        <w:t xml:space="preserve">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 ноября 2013 г. N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(за исключением территориального планирования), жилищной политики, жилищно-коммунального хозяйства, и имеет право давать юридическим</w:t>
      </w:r>
      <w:proofErr w:type="gramEnd"/>
      <w:r w:rsidRPr="00432B1A">
        <w:rPr>
          <w:sz w:val="24"/>
          <w:szCs w:val="24"/>
        </w:rPr>
        <w:t xml:space="preserve"> и физическим лицам разъяснения по вопросам, отнесенным к установленной сфере деятельности Министерства.</w:t>
      </w:r>
    </w:p>
    <w:p w:rsidR="00A22343" w:rsidRPr="00432B1A" w:rsidRDefault="00A2234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432B1A">
        <w:rPr>
          <w:sz w:val="24"/>
          <w:szCs w:val="24"/>
        </w:rPr>
        <w:t>Минстрой России не уполномочен оценивать и предлагать проектные решения. Вместе с тем считаем возможным сообщить следующее.</w:t>
      </w:r>
    </w:p>
    <w:p w:rsidR="00A22343" w:rsidRPr="00432B1A" w:rsidRDefault="00A2234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432B1A">
        <w:rPr>
          <w:sz w:val="24"/>
          <w:szCs w:val="24"/>
        </w:rPr>
        <w:t xml:space="preserve">В </w:t>
      </w:r>
      <w:hyperlink r:id="rId7">
        <w:r w:rsidRPr="00432B1A">
          <w:rPr>
            <w:color w:val="0000FF"/>
            <w:sz w:val="24"/>
            <w:szCs w:val="24"/>
          </w:rPr>
          <w:t>критериях</w:t>
        </w:r>
      </w:hyperlink>
      <w:r w:rsidRPr="00432B1A">
        <w:rPr>
          <w:sz w:val="24"/>
          <w:szCs w:val="24"/>
        </w:rPr>
        <w:t xml:space="preserve"> отнесения строений и сооружений к строениям и сооружениям вспомогательного использования, утвержденных постановлением Правительства Российской Федерации от 4 мая 2023 г. N 703 (далее - критерии), под основным объектом подразумевается здание, строение, сооружение.</w:t>
      </w:r>
    </w:p>
    <w:p w:rsidR="00A22343" w:rsidRPr="00432B1A" w:rsidRDefault="00A2234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432B1A">
        <w:rPr>
          <w:sz w:val="24"/>
          <w:szCs w:val="24"/>
        </w:rPr>
        <w:t xml:space="preserve">В соответствии с </w:t>
      </w:r>
      <w:hyperlink r:id="rId8">
        <w:r w:rsidRPr="00432B1A">
          <w:rPr>
            <w:color w:val="0000FF"/>
            <w:sz w:val="24"/>
            <w:szCs w:val="24"/>
          </w:rPr>
          <w:t>пунктом 10 статьи 1</w:t>
        </w:r>
      </w:hyperlink>
      <w:r w:rsidRPr="00432B1A">
        <w:rPr>
          <w:sz w:val="24"/>
          <w:szCs w:val="24"/>
        </w:rPr>
        <w:t xml:space="preserve"> Градостроительного кодекса Российской Федерации (далее - Кодекс) объект капитального строительства - здание, строение, сооружение, объекты, строительство которых не завершено, за исключением некапитальных строений, сооружений и неотделимых улучшений земельного участка (замощение, покрытие и другие).</w:t>
      </w:r>
    </w:p>
    <w:p w:rsidR="00A22343" w:rsidRPr="00432B1A" w:rsidRDefault="00A22343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432B1A">
        <w:rPr>
          <w:sz w:val="24"/>
          <w:szCs w:val="24"/>
        </w:rPr>
        <w:t xml:space="preserve">В соответствии с </w:t>
      </w:r>
      <w:hyperlink r:id="rId9">
        <w:r w:rsidRPr="00432B1A">
          <w:rPr>
            <w:color w:val="0000FF"/>
            <w:sz w:val="24"/>
            <w:szCs w:val="24"/>
          </w:rPr>
          <w:t>пунктом 6 части 2 статьи 2</w:t>
        </w:r>
      </w:hyperlink>
      <w:r w:rsidRPr="00432B1A">
        <w:rPr>
          <w:sz w:val="24"/>
          <w:szCs w:val="24"/>
        </w:rPr>
        <w:t xml:space="preserve"> Федерального закона от 30 декабря 2009 г. N 384-ФЗ "Технический регламент о безопасности зданий и сооружений" (далее - Федеральный закон N 384-ФЗ) 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</w:t>
      </w:r>
      <w:proofErr w:type="gramEnd"/>
      <w:r w:rsidRPr="00432B1A">
        <w:rPr>
          <w:sz w:val="24"/>
          <w:szCs w:val="24"/>
        </w:rPr>
        <w:t xml:space="preserve"> (или) деятельности людей, размещения производства, хранения продукции или содержания животных.</w:t>
      </w:r>
    </w:p>
    <w:p w:rsidR="00A22343" w:rsidRPr="00432B1A" w:rsidRDefault="00A22343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432B1A">
        <w:rPr>
          <w:sz w:val="24"/>
          <w:szCs w:val="24"/>
        </w:rPr>
        <w:t xml:space="preserve">В соответствии с </w:t>
      </w:r>
      <w:hyperlink r:id="rId10">
        <w:r w:rsidRPr="00432B1A">
          <w:rPr>
            <w:color w:val="0000FF"/>
            <w:sz w:val="24"/>
            <w:szCs w:val="24"/>
          </w:rPr>
          <w:t>пунктом 23 части 2 статьи 2</w:t>
        </w:r>
      </w:hyperlink>
      <w:r w:rsidRPr="00432B1A">
        <w:rPr>
          <w:sz w:val="24"/>
          <w:szCs w:val="24"/>
        </w:rPr>
        <w:t xml:space="preserve"> Федерального закона N 384-ФЗ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</w:t>
      </w:r>
      <w:r w:rsidRPr="00432B1A">
        <w:rPr>
          <w:sz w:val="24"/>
          <w:szCs w:val="24"/>
        </w:rPr>
        <w:lastRenderedPageBreak/>
        <w:t>процессов различного вида, хранения продукции, временного пребывания людей, перемещения людей и грузов.</w:t>
      </w:r>
      <w:proofErr w:type="gramEnd"/>
    </w:p>
    <w:p w:rsidR="00A22343" w:rsidRPr="00432B1A" w:rsidRDefault="00A2234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432B1A">
        <w:rPr>
          <w:sz w:val="24"/>
          <w:szCs w:val="24"/>
        </w:rPr>
        <w:t xml:space="preserve">Таким образом, в </w:t>
      </w:r>
      <w:hyperlink r:id="rId11">
        <w:r w:rsidRPr="00432B1A">
          <w:rPr>
            <w:color w:val="0000FF"/>
            <w:sz w:val="24"/>
            <w:szCs w:val="24"/>
          </w:rPr>
          <w:t>критериях</w:t>
        </w:r>
      </w:hyperlink>
      <w:r w:rsidRPr="00432B1A">
        <w:rPr>
          <w:sz w:val="24"/>
          <w:szCs w:val="24"/>
        </w:rPr>
        <w:t xml:space="preserve"> под основным объектом следует понимать исключительно объект капитального строительства.</w:t>
      </w:r>
    </w:p>
    <w:p w:rsidR="00A22343" w:rsidRPr="00432B1A" w:rsidRDefault="00A2234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432B1A">
        <w:rPr>
          <w:sz w:val="24"/>
          <w:szCs w:val="24"/>
        </w:rPr>
        <w:t xml:space="preserve">Обращаем внимание, что в соответствии с </w:t>
      </w:r>
      <w:hyperlink r:id="rId12">
        <w:r w:rsidRPr="00432B1A">
          <w:rPr>
            <w:color w:val="0000FF"/>
            <w:sz w:val="24"/>
            <w:szCs w:val="24"/>
          </w:rPr>
          <w:t>пунктом 2</w:t>
        </w:r>
      </w:hyperlink>
      <w:r w:rsidRPr="00432B1A">
        <w:rPr>
          <w:sz w:val="24"/>
          <w:szCs w:val="24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A22343" w:rsidRPr="00432B1A" w:rsidRDefault="00A22343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432B1A">
        <w:rPr>
          <w:sz w:val="24"/>
          <w:szCs w:val="24"/>
        </w:rPr>
        <w:t>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A22343" w:rsidRPr="00432B1A" w:rsidRDefault="00A22343">
      <w:pPr>
        <w:pStyle w:val="ConsPlusNormal"/>
        <w:jc w:val="both"/>
        <w:rPr>
          <w:sz w:val="24"/>
          <w:szCs w:val="24"/>
        </w:rPr>
      </w:pPr>
    </w:p>
    <w:p w:rsidR="00A22343" w:rsidRPr="00432B1A" w:rsidRDefault="00A22343">
      <w:pPr>
        <w:pStyle w:val="ConsPlusNormal"/>
        <w:jc w:val="right"/>
        <w:rPr>
          <w:sz w:val="24"/>
          <w:szCs w:val="24"/>
        </w:rPr>
      </w:pPr>
      <w:r w:rsidRPr="00432B1A">
        <w:rPr>
          <w:sz w:val="24"/>
          <w:szCs w:val="24"/>
        </w:rPr>
        <w:t>Заместитель директора</w:t>
      </w:r>
    </w:p>
    <w:p w:rsidR="00A22343" w:rsidRPr="00432B1A" w:rsidRDefault="00A22343">
      <w:pPr>
        <w:pStyle w:val="ConsPlusNormal"/>
        <w:jc w:val="right"/>
        <w:rPr>
          <w:sz w:val="24"/>
          <w:szCs w:val="24"/>
        </w:rPr>
      </w:pPr>
      <w:r w:rsidRPr="00432B1A">
        <w:rPr>
          <w:sz w:val="24"/>
          <w:szCs w:val="24"/>
        </w:rPr>
        <w:t xml:space="preserve">Департамента </w:t>
      </w:r>
      <w:proofErr w:type="gramStart"/>
      <w:r w:rsidRPr="00432B1A">
        <w:rPr>
          <w:sz w:val="24"/>
          <w:szCs w:val="24"/>
        </w:rPr>
        <w:t>градостроительной</w:t>
      </w:r>
      <w:proofErr w:type="gramEnd"/>
    </w:p>
    <w:p w:rsidR="00A22343" w:rsidRPr="00432B1A" w:rsidRDefault="00A22343">
      <w:pPr>
        <w:pStyle w:val="ConsPlusNormal"/>
        <w:jc w:val="right"/>
        <w:rPr>
          <w:sz w:val="24"/>
          <w:szCs w:val="24"/>
        </w:rPr>
      </w:pPr>
      <w:r w:rsidRPr="00432B1A">
        <w:rPr>
          <w:sz w:val="24"/>
          <w:szCs w:val="24"/>
        </w:rPr>
        <w:t>деятельности и архитектуры</w:t>
      </w:r>
    </w:p>
    <w:p w:rsidR="00A22343" w:rsidRPr="00432B1A" w:rsidRDefault="00A22343">
      <w:pPr>
        <w:pStyle w:val="ConsPlusNormal"/>
        <w:jc w:val="right"/>
        <w:rPr>
          <w:sz w:val="24"/>
          <w:szCs w:val="24"/>
        </w:rPr>
      </w:pPr>
      <w:r w:rsidRPr="00432B1A">
        <w:rPr>
          <w:sz w:val="24"/>
          <w:szCs w:val="24"/>
        </w:rPr>
        <w:t>О.А.ДАШКОВА</w:t>
      </w:r>
    </w:p>
    <w:bookmarkEnd w:id="0"/>
    <w:p w:rsidR="00A22343" w:rsidRDefault="00A22343">
      <w:pPr>
        <w:pStyle w:val="ConsPlusNormal"/>
        <w:jc w:val="both"/>
      </w:pPr>
    </w:p>
    <w:p w:rsidR="00A22343" w:rsidRDefault="00A22343">
      <w:pPr>
        <w:pStyle w:val="ConsPlusNormal"/>
        <w:jc w:val="both"/>
      </w:pPr>
    </w:p>
    <w:p w:rsidR="00A22343" w:rsidRDefault="00A223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0C5D" w:rsidRDefault="00100C5D"/>
    <w:sectPr w:rsidR="00100C5D" w:rsidSect="009B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43"/>
    <w:rsid w:val="00100C5D"/>
    <w:rsid w:val="00432B1A"/>
    <w:rsid w:val="00A2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3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23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23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3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23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23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94&amp;dst=242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6668&amp;dst=100011" TargetMode="External"/><Relationship Id="rId12" Type="http://schemas.openxmlformats.org/officeDocument/2006/relationships/hyperlink" Target="https://login.consultant.ru/link/?req=doc&amp;base=LAW&amp;n=490536&amp;dst=15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478&amp;dst=166" TargetMode="External"/><Relationship Id="rId11" Type="http://schemas.openxmlformats.org/officeDocument/2006/relationships/hyperlink" Target="https://login.consultant.ru/link/?req=doc&amp;base=LAW&amp;n=446668&amp;dst=100011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71020&amp;dst=100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020&amp;dst=100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USSER</cp:lastModifiedBy>
  <cp:revision>3</cp:revision>
  <dcterms:created xsi:type="dcterms:W3CDTF">2025-12-09T09:41:00Z</dcterms:created>
  <dcterms:modified xsi:type="dcterms:W3CDTF">2025-12-09T14:08:00Z</dcterms:modified>
</cp:coreProperties>
</file>