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A1" w:rsidRPr="006877DD" w:rsidRDefault="007B65A1">
      <w:pPr>
        <w:pStyle w:val="ConsPlusTitlePage"/>
        <w:rPr>
          <w:sz w:val="24"/>
          <w:szCs w:val="24"/>
        </w:rPr>
      </w:pPr>
      <w:r w:rsidRPr="006877DD">
        <w:rPr>
          <w:sz w:val="24"/>
          <w:szCs w:val="24"/>
        </w:rPr>
        <w:t xml:space="preserve">Документ предоставлен </w:t>
      </w:r>
      <w:hyperlink r:id="rId5">
        <w:proofErr w:type="spellStart"/>
        <w:r w:rsidRPr="006877DD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6877DD">
        <w:rPr>
          <w:sz w:val="24"/>
          <w:szCs w:val="24"/>
        </w:rPr>
        <w:br/>
      </w:r>
    </w:p>
    <w:p w:rsidR="007B65A1" w:rsidRPr="006877DD" w:rsidRDefault="007B65A1">
      <w:pPr>
        <w:pStyle w:val="ConsPlusNormal"/>
        <w:jc w:val="both"/>
        <w:outlineLvl w:val="0"/>
        <w:rPr>
          <w:sz w:val="24"/>
          <w:szCs w:val="24"/>
        </w:rPr>
      </w:pPr>
    </w:p>
    <w:p w:rsidR="007B65A1" w:rsidRPr="006877DD" w:rsidRDefault="007B65A1">
      <w:pPr>
        <w:pStyle w:val="ConsPlusTitle"/>
        <w:jc w:val="center"/>
        <w:rPr>
          <w:sz w:val="24"/>
          <w:szCs w:val="24"/>
        </w:rPr>
      </w:pPr>
      <w:r w:rsidRPr="006877DD">
        <w:rPr>
          <w:sz w:val="24"/>
          <w:szCs w:val="24"/>
        </w:rPr>
        <w:t>МИНИСТЕРСТВО СТРОИТЕЛЬСТВА И ЖИЛИЩНО-КОММУНАЛЬНОГО</w:t>
      </w:r>
    </w:p>
    <w:p w:rsidR="007B65A1" w:rsidRPr="006877DD" w:rsidRDefault="007B65A1">
      <w:pPr>
        <w:pStyle w:val="ConsPlusTitle"/>
        <w:jc w:val="center"/>
        <w:rPr>
          <w:sz w:val="24"/>
          <w:szCs w:val="24"/>
        </w:rPr>
      </w:pPr>
      <w:r w:rsidRPr="006877DD">
        <w:rPr>
          <w:sz w:val="24"/>
          <w:szCs w:val="24"/>
        </w:rPr>
        <w:t>ХОЗЯЙСТВА РОССИЙСКОЙ ФЕДЕРАЦИИ</w:t>
      </w:r>
    </w:p>
    <w:p w:rsidR="007B65A1" w:rsidRPr="006877DD" w:rsidRDefault="007B65A1">
      <w:pPr>
        <w:pStyle w:val="ConsPlusTitle"/>
        <w:jc w:val="center"/>
        <w:rPr>
          <w:sz w:val="24"/>
          <w:szCs w:val="24"/>
        </w:rPr>
      </w:pPr>
    </w:p>
    <w:p w:rsidR="007B65A1" w:rsidRPr="006877DD" w:rsidRDefault="007B65A1">
      <w:pPr>
        <w:pStyle w:val="ConsPlusTitle"/>
        <w:jc w:val="center"/>
        <w:rPr>
          <w:sz w:val="24"/>
          <w:szCs w:val="24"/>
        </w:rPr>
      </w:pPr>
      <w:r w:rsidRPr="006877DD">
        <w:rPr>
          <w:sz w:val="24"/>
          <w:szCs w:val="24"/>
        </w:rPr>
        <w:t>ПИСЬМО</w:t>
      </w:r>
    </w:p>
    <w:p w:rsidR="007B65A1" w:rsidRPr="006877DD" w:rsidRDefault="007B65A1">
      <w:pPr>
        <w:pStyle w:val="ConsPlusTitle"/>
        <w:jc w:val="center"/>
        <w:rPr>
          <w:sz w:val="24"/>
          <w:szCs w:val="24"/>
        </w:rPr>
      </w:pPr>
      <w:r w:rsidRPr="006877DD">
        <w:rPr>
          <w:sz w:val="24"/>
          <w:szCs w:val="24"/>
        </w:rPr>
        <w:t>от 15 октября 2025 г. N 61875-СМ/08</w:t>
      </w:r>
    </w:p>
    <w:p w:rsidR="007B65A1" w:rsidRPr="006877DD" w:rsidRDefault="007B65A1">
      <w:pPr>
        <w:pStyle w:val="ConsPlusNormal"/>
        <w:jc w:val="center"/>
        <w:rPr>
          <w:sz w:val="24"/>
          <w:szCs w:val="24"/>
        </w:rPr>
      </w:pPr>
    </w:p>
    <w:p w:rsidR="007B65A1" w:rsidRPr="006877DD" w:rsidRDefault="007B65A1">
      <w:pPr>
        <w:pStyle w:val="ConsPlusNormal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>Министерство строительства и жилищно-коммунального хозяйства Российской Федерации в связи с поступающими обращениями и в целях исключения нерациональных и необоснованных бюджетных расходов при проектировании и строительстве зданий образовательных организаций обращает внимание на нижеследующее.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В соответствии с </w:t>
      </w:r>
      <w:hyperlink r:id="rId6">
        <w:r w:rsidRPr="006877DD">
          <w:rPr>
            <w:color w:val="0000FF"/>
            <w:sz w:val="24"/>
            <w:szCs w:val="24"/>
          </w:rPr>
          <w:t>пунктом 1.1</w:t>
        </w:r>
      </w:hyperlink>
      <w:r w:rsidRPr="006877DD">
        <w:rPr>
          <w:sz w:val="24"/>
          <w:szCs w:val="24"/>
        </w:rPr>
        <w:t xml:space="preserve"> СП 42.13330.2016 "СНиП 2.07.01-89 &lt;*&gt; Градостроительство. </w:t>
      </w:r>
      <w:proofErr w:type="gramStart"/>
      <w:r w:rsidRPr="006877DD">
        <w:rPr>
          <w:sz w:val="24"/>
          <w:szCs w:val="24"/>
        </w:rPr>
        <w:t>Планировка и застройка городских и сельских поселений" (далее - СП 42.13330.2016) распространяется исключительно на проектирование новых и развитие существующих городских и сельских населенных пунктов и иных территорий муниципальных образований на территории Российской Федерации и содержит основные требования к их планировке и застройке, применяется для целей территориального планирования и градостроительного зонирования, а не разработки проектной документации конкретного объекта капитального строительства.</w:t>
      </w:r>
      <w:proofErr w:type="gramEnd"/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Более того, </w:t>
      </w:r>
      <w:hyperlink r:id="rId7">
        <w:r w:rsidRPr="006877DD">
          <w:rPr>
            <w:color w:val="0000FF"/>
            <w:sz w:val="24"/>
            <w:szCs w:val="24"/>
          </w:rPr>
          <w:t>СП 42.13330.2016</w:t>
        </w:r>
      </w:hyperlink>
      <w:r w:rsidRPr="006877DD">
        <w:rPr>
          <w:sz w:val="24"/>
          <w:szCs w:val="24"/>
        </w:rPr>
        <w:t xml:space="preserve"> является опорным при учете региональных и местных особенностей в региональных и местных нормативах градостроительного проектирования (далее - РНГП, МНГП).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РНГП, МНГП подготавливаются с учетом административно-территориального устройства субъекта Российской Федерации, социально-демографического состава и плотности населения, стратегий социально-экономического развития, природно-климатических и иных условий региона, которые в субъектах Российской Федерации существенно различаются, и должны содержать </w:t>
      </w:r>
      <w:proofErr w:type="gramStart"/>
      <w:r w:rsidRPr="006877DD">
        <w:rPr>
          <w:sz w:val="24"/>
          <w:szCs w:val="24"/>
        </w:rPr>
        <w:t>требования</w:t>
      </w:r>
      <w:proofErr w:type="gramEnd"/>
      <w:r w:rsidRPr="006877DD">
        <w:rPr>
          <w:sz w:val="24"/>
          <w:szCs w:val="24"/>
        </w:rPr>
        <w:t xml:space="preserve"> в том числе к площади земельных участков, подлежащих застройке объектами образовательных организаций.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В соответствии с </w:t>
      </w:r>
      <w:hyperlink r:id="rId8">
        <w:r w:rsidRPr="006877DD">
          <w:rPr>
            <w:color w:val="0000FF"/>
            <w:sz w:val="24"/>
            <w:szCs w:val="24"/>
          </w:rPr>
          <w:t>пунктом 10.1</w:t>
        </w:r>
      </w:hyperlink>
      <w:r w:rsidRPr="006877DD">
        <w:rPr>
          <w:sz w:val="24"/>
          <w:szCs w:val="24"/>
        </w:rPr>
        <w:t xml:space="preserve"> СП 42.13330.2016 при отсутствии в РНГП, МНГП расчетных показателей обеспеченности и доступности объектов образования для ориентировочных расчетов размеры земельных участков общеобразовательных учреждений следует принимать в соответствии с </w:t>
      </w:r>
      <w:hyperlink r:id="rId9">
        <w:r w:rsidRPr="006877DD">
          <w:rPr>
            <w:color w:val="0000FF"/>
            <w:sz w:val="24"/>
            <w:szCs w:val="24"/>
          </w:rPr>
          <w:t>приложением</w:t>
        </w:r>
        <w:proofErr w:type="gramStart"/>
        <w:r w:rsidRPr="006877DD">
          <w:rPr>
            <w:color w:val="0000FF"/>
            <w:sz w:val="24"/>
            <w:szCs w:val="24"/>
          </w:rPr>
          <w:t xml:space="preserve"> Д</w:t>
        </w:r>
        <w:proofErr w:type="gramEnd"/>
      </w:hyperlink>
      <w:r w:rsidRPr="006877DD">
        <w:rPr>
          <w:sz w:val="24"/>
          <w:szCs w:val="24"/>
        </w:rPr>
        <w:t xml:space="preserve"> СП 42.13330.2016.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Указанный </w:t>
      </w:r>
      <w:hyperlink r:id="rId10">
        <w:r w:rsidRPr="006877DD">
          <w:rPr>
            <w:color w:val="0000FF"/>
            <w:sz w:val="24"/>
            <w:szCs w:val="24"/>
          </w:rPr>
          <w:t>Свод правил</w:t>
        </w:r>
      </w:hyperlink>
      <w:r w:rsidRPr="006877DD">
        <w:rPr>
          <w:sz w:val="24"/>
          <w:szCs w:val="24"/>
        </w:rPr>
        <w:t xml:space="preserve"> не нормирует правила определения площади земельного </w:t>
      </w:r>
      <w:proofErr w:type="gramStart"/>
      <w:r w:rsidRPr="006877DD">
        <w:rPr>
          <w:sz w:val="24"/>
          <w:szCs w:val="24"/>
        </w:rPr>
        <w:t>участка</w:t>
      </w:r>
      <w:proofErr w:type="gramEnd"/>
      <w:r w:rsidRPr="006877DD">
        <w:rPr>
          <w:sz w:val="24"/>
          <w:szCs w:val="24"/>
        </w:rPr>
        <w:t xml:space="preserve"> для целей размещения конкретного проектируемого объекта капитального строительства, а служит базой для территориального планирования и градостроительного зонирования населенных пунктов в случае отсутствия РНГП и МНГП. При этом всеми субъектами и муниципалитетами данные нормативы разработаны и применяются.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 xml:space="preserve">Вместе с тем профильным документом по стандартизации, устанавливающим требования к размещению и организации сети зданий и комплексов общеобразовательных организаций, к участку территории, является </w:t>
      </w:r>
      <w:hyperlink r:id="rId11">
        <w:r w:rsidRPr="006877DD">
          <w:rPr>
            <w:color w:val="0000FF"/>
            <w:sz w:val="24"/>
            <w:szCs w:val="24"/>
          </w:rPr>
          <w:t>СП 251.1325800.2016</w:t>
        </w:r>
      </w:hyperlink>
      <w:r w:rsidRPr="006877DD">
        <w:rPr>
          <w:sz w:val="24"/>
          <w:szCs w:val="24"/>
        </w:rPr>
        <w:t xml:space="preserve"> "Здания общеобразовательных организаций. Правила проектирования" (далее - СП 251.1325800.2016).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lastRenderedPageBreak/>
        <w:t xml:space="preserve">С учетом </w:t>
      </w:r>
      <w:hyperlink r:id="rId12">
        <w:r w:rsidRPr="006877DD">
          <w:rPr>
            <w:color w:val="0000FF"/>
            <w:sz w:val="24"/>
            <w:szCs w:val="24"/>
          </w:rPr>
          <w:t>пункта 6.3</w:t>
        </w:r>
      </w:hyperlink>
      <w:r w:rsidRPr="006877DD">
        <w:rPr>
          <w:sz w:val="24"/>
          <w:szCs w:val="24"/>
        </w:rPr>
        <w:t xml:space="preserve"> СП 251.1325800.2016 в сложившейся плотной застройке, при дефиците площади земельного участка (менее указанной в </w:t>
      </w:r>
      <w:hyperlink r:id="rId13">
        <w:r w:rsidRPr="006877DD">
          <w:rPr>
            <w:color w:val="0000FF"/>
            <w:sz w:val="24"/>
            <w:szCs w:val="24"/>
          </w:rPr>
          <w:t>приложении</w:t>
        </w:r>
        <w:proofErr w:type="gramStart"/>
        <w:r w:rsidRPr="006877DD">
          <w:rPr>
            <w:color w:val="0000FF"/>
            <w:sz w:val="24"/>
            <w:szCs w:val="24"/>
          </w:rPr>
          <w:t xml:space="preserve"> Д</w:t>
        </w:r>
        <w:proofErr w:type="gramEnd"/>
      </w:hyperlink>
      <w:r w:rsidRPr="006877DD">
        <w:rPr>
          <w:sz w:val="24"/>
          <w:szCs w:val="24"/>
        </w:rPr>
        <w:t xml:space="preserve"> СП 42.13330.2016 или РНГП, МНГП, при наличии), допускается располагать отдельные </w:t>
      </w:r>
      <w:bookmarkStart w:id="0" w:name="_GoBack"/>
      <w:bookmarkEnd w:id="0"/>
      <w:r w:rsidRPr="006877DD">
        <w:rPr>
          <w:sz w:val="24"/>
          <w:szCs w:val="24"/>
        </w:rPr>
        <w:t xml:space="preserve">зоны территории общеобразовательных организаций (физкультурно-спортивную, учебно-опытную и т.д.) на отдельных земельных участках, находящихся в пешеходной доступности от земельного участка, на котором располагается здание общеобразовательных организаций (не далее 300 м </w:t>
      </w:r>
      <w:proofErr w:type="gramStart"/>
      <w:r w:rsidRPr="006877DD">
        <w:rPr>
          <w:sz w:val="24"/>
          <w:szCs w:val="24"/>
        </w:rPr>
        <w:t>от здания для обучающихся начальной школы, не далее 500 м для обучающихся основной и средней школы, либо на расстояниях, указанных в РНГП, МНГП при наличии таких), проектировать эксплуатируемые кровли, "поднимать" отдельные части здания над землей для устройства крытых площадок отдыха и т.п.</w:t>
      </w:r>
      <w:proofErr w:type="gramEnd"/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>Иные требования к определению площади земельных участков для размещения объектов образования в нормативно-технических документах в сфере строительства отсутствуют.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>Таким образом, своды правил не содержат нормативных требований к размерам земельных участков общеобразовательных организаций при их проектировании, а содержащиеся в них положения применяются исключительно для целей подготовки документов территориального планирования и градостроительного зонирования в том случае, если соответствующие параметры земельных участков не установлены в РНГП и МНГП.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>Просим принять указанную информацию к сведению и руководствоваться ею при планировании и проектировании объектов общеобразовательных организаций.</w:t>
      </w:r>
    </w:p>
    <w:p w:rsidR="007B65A1" w:rsidRPr="006877DD" w:rsidRDefault="007B65A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6877DD">
        <w:rPr>
          <w:sz w:val="24"/>
          <w:szCs w:val="24"/>
        </w:rPr>
        <w:t>Органы исполнительной власти субъектов Российской Федерации просим довести данные разъяснения до региональных органов экспертизы и заинтересованных лиц.</w:t>
      </w:r>
    </w:p>
    <w:p w:rsidR="007B65A1" w:rsidRPr="006877DD" w:rsidRDefault="007B65A1">
      <w:pPr>
        <w:pStyle w:val="ConsPlusNormal"/>
        <w:ind w:firstLine="540"/>
        <w:jc w:val="both"/>
        <w:rPr>
          <w:sz w:val="24"/>
          <w:szCs w:val="24"/>
        </w:rPr>
      </w:pPr>
    </w:p>
    <w:p w:rsidR="007B65A1" w:rsidRDefault="007B65A1">
      <w:pPr>
        <w:pStyle w:val="ConsPlusNormal"/>
        <w:jc w:val="right"/>
      </w:pPr>
      <w:r>
        <w:t>С.Г.МУЗЫЧЕНКО</w:t>
      </w:r>
    </w:p>
    <w:p w:rsidR="007B65A1" w:rsidRDefault="007B65A1">
      <w:pPr>
        <w:pStyle w:val="ConsPlusNormal"/>
        <w:jc w:val="both"/>
      </w:pPr>
    </w:p>
    <w:p w:rsidR="007B65A1" w:rsidRDefault="007B65A1">
      <w:pPr>
        <w:pStyle w:val="ConsPlusNormal"/>
        <w:jc w:val="both"/>
      </w:pPr>
    </w:p>
    <w:p w:rsidR="007B65A1" w:rsidRDefault="007B6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583" w:rsidRDefault="00EB0583"/>
    <w:sectPr w:rsidR="00EB0583" w:rsidSect="002F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1"/>
    <w:rsid w:val="006877DD"/>
    <w:rsid w:val="007B65A1"/>
    <w:rsid w:val="00E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5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65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65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5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65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65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29176&amp;dst=100561" TargetMode="External"/><Relationship Id="rId13" Type="http://schemas.openxmlformats.org/officeDocument/2006/relationships/hyperlink" Target="https://login.consultant.ru/link/?req=doc&amp;base=STR&amp;n=29176&amp;dst=104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TR&amp;n=29176" TargetMode="External"/><Relationship Id="rId12" Type="http://schemas.openxmlformats.org/officeDocument/2006/relationships/hyperlink" Target="https://login.consultant.ru/link/?req=doc&amp;base=STR&amp;n=34946&amp;dst=1019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TR&amp;n=29176&amp;dst=103172" TargetMode="External"/><Relationship Id="rId11" Type="http://schemas.openxmlformats.org/officeDocument/2006/relationships/hyperlink" Target="https://login.consultant.ru/link/?req=doc&amp;base=STR&amp;n=3494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TR&amp;n=29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TR&amp;n=29176&amp;dst=1043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USSER</cp:lastModifiedBy>
  <cp:revision>3</cp:revision>
  <dcterms:created xsi:type="dcterms:W3CDTF">2025-12-09T09:31:00Z</dcterms:created>
  <dcterms:modified xsi:type="dcterms:W3CDTF">2025-12-09T14:08:00Z</dcterms:modified>
</cp:coreProperties>
</file>